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9A" w:rsidRPr="00711D9A" w:rsidRDefault="00711D9A" w:rsidP="00711D9A">
      <w:pPr>
        <w:rPr>
          <w:sz w:val="24"/>
          <w:szCs w:val="24"/>
        </w:rPr>
      </w:pPr>
    </w:p>
    <w:p w:rsidR="00711D9A" w:rsidRPr="00711D9A" w:rsidRDefault="00711D9A" w:rsidP="00711D9A">
      <w:pPr>
        <w:rPr>
          <w:sz w:val="24"/>
          <w:szCs w:val="24"/>
        </w:rPr>
      </w:pPr>
    </w:p>
    <w:p w:rsidR="00711D9A" w:rsidRPr="00711D9A" w:rsidRDefault="00711D9A" w:rsidP="00711D9A">
      <w:pPr>
        <w:ind w:left="284" w:right="260"/>
        <w:rPr>
          <w:b/>
          <w:sz w:val="24"/>
          <w:szCs w:val="24"/>
        </w:rPr>
      </w:pPr>
      <w:r w:rsidRPr="00711D9A">
        <w:rPr>
          <w:b/>
          <w:sz w:val="24"/>
          <w:szCs w:val="24"/>
        </w:rPr>
        <w:t xml:space="preserve">RELAÇÃO DOS DIRETORES ELEITOS na Assembleia Geral Ordinária de Eleição e Posse da Direção da Associação das Entidades Usuárias de Canal Comunitário do Distrito Federal – TV Comunitária, de 5 de dezembro de 2022, para o período de 2022 a 2026, convocada de acordo com o Estatuto e conforme Edital de Convocação, publicado na página 6 do Jornal Brasília Agora, edição de quinta-feira, dia 10 de novembro de 2022. 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sz w:val="24"/>
          <w:szCs w:val="24"/>
        </w:rPr>
        <w:t>DIRETORIA EXECUTIVA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DIRETOR PRESIDENTE:</w:t>
      </w:r>
      <w:r w:rsidRPr="00711D9A">
        <w:rPr>
          <w:sz w:val="24"/>
          <w:szCs w:val="24"/>
        </w:rPr>
        <w:t xml:space="preserve"> Paulo Miranda</w:t>
      </w:r>
    </w:p>
    <w:p w:rsidR="00711D9A" w:rsidRPr="00711D9A" w:rsidRDefault="00711D9A" w:rsidP="00711D9A">
      <w:pPr>
        <w:ind w:right="260"/>
        <w:rPr>
          <w:sz w:val="24"/>
          <w:szCs w:val="24"/>
        </w:rPr>
      </w:pP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rFonts w:eastAsia="Calibri"/>
          <w:b/>
          <w:bCs/>
          <w:sz w:val="24"/>
          <w:szCs w:val="24"/>
        </w:rPr>
        <w:t>PRIMEIRA VICE-PRESIDENTA:</w:t>
      </w:r>
      <w:r w:rsidRPr="00711D9A">
        <w:rPr>
          <w:rFonts w:eastAsia="Calibri"/>
          <w:sz w:val="24"/>
          <w:szCs w:val="24"/>
        </w:rPr>
        <w:t xml:space="preserve"> Rosilene Corrêa Lima, brasileira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 xml:space="preserve">SEGUNDO VICE-PRESIDENTE: </w:t>
      </w:r>
      <w:r w:rsidRPr="00711D9A">
        <w:rPr>
          <w:sz w:val="24"/>
          <w:szCs w:val="24"/>
        </w:rPr>
        <w:t>Rogerio Soares de Araújo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DIRETOR ADMINISTRATIVO FINANCEIRO:</w:t>
      </w:r>
      <w:r w:rsidRPr="00711D9A">
        <w:rPr>
          <w:sz w:val="24"/>
          <w:szCs w:val="24"/>
        </w:rPr>
        <w:t xml:space="preserve"> Agostinho Reis Oliveira da Silva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 xml:space="preserve">DIRETOR DE PRODUÇÃO, PROGRAMAÇÃO E TÉCNICA: </w:t>
      </w:r>
      <w:r w:rsidRPr="00711D9A">
        <w:rPr>
          <w:sz w:val="24"/>
          <w:szCs w:val="24"/>
        </w:rPr>
        <w:t>Francisco Pereira da Silva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 xml:space="preserve">DIRETOR DE PROJETOS E EVENTOS: </w:t>
      </w:r>
      <w:r w:rsidRPr="00711D9A">
        <w:rPr>
          <w:sz w:val="24"/>
          <w:szCs w:val="24"/>
        </w:rPr>
        <w:t>Trajano Jardim, brasileiro</w:t>
      </w:r>
    </w:p>
    <w:p w:rsidR="00711D9A" w:rsidRPr="00711D9A" w:rsidRDefault="00711D9A" w:rsidP="00711D9A">
      <w:pPr>
        <w:ind w:left="284" w:right="260"/>
        <w:rPr>
          <w:b/>
          <w:bCs/>
          <w:sz w:val="24"/>
          <w:szCs w:val="24"/>
        </w:rPr>
      </w:pPr>
      <w:r w:rsidRPr="00711D9A">
        <w:rPr>
          <w:b/>
          <w:bCs/>
          <w:sz w:val="24"/>
          <w:szCs w:val="24"/>
        </w:rPr>
        <w:t>CONSELHO CONSULTIVO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Eliene Novaes Rocha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Fernando Oliveira Paulino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Carlos Alberto de Almeida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Rivaldo Gomes de Alcântara</w:t>
      </w:r>
    </w:p>
    <w:p w:rsid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</w:rPr>
        <w:t>Gilberto Gatti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</w:rPr>
        <w:t>Samuel Pinheiro Guimarães</w:t>
      </w:r>
      <w:r>
        <w:rPr>
          <w:b/>
          <w:bCs/>
          <w:sz w:val="24"/>
          <w:szCs w:val="24"/>
        </w:rPr>
        <w:t xml:space="preserve"> (falecido)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proofErr w:type="spellStart"/>
      <w:r w:rsidRPr="00711D9A">
        <w:rPr>
          <w:b/>
          <w:bCs/>
          <w:sz w:val="24"/>
          <w:szCs w:val="24"/>
        </w:rPr>
        <w:t>Geniberto</w:t>
      </w:r>
      <w:proofErr w:type="spellEnd"/>
      <w:r w:rsidRPr="00711D9A">
        <w:rPr>
          <w:b/>
          <w:bCs/>
          <w:sz w:val="24"/>
          <w:szCs w:val="24"/>
        </w:rPr>
        <w:t xml:space="preserve"> Paiva Campos</w:t>
      </w:r>
    </w:p>
    <w:p w:rsid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Ulisses Riedel de Resende</w:t>
      </w:r>
    </w:p>
    <w:p w:rsid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Antônio Vitor Gomes Leitão</w:t>
      </w:r>
    </w:p>
    <w:p w:rsid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 xml:space="preserve">Maria Auxiliadora </w:t>
      </w:r>
    </w:p>
    <w:p w:rsid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Pedro César Batista</w:t>
      </w:r>
    </w:p>
    <w:p w:rsid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Manoel Roberto Seabra Pereira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José Araújo Wagner</w:t>
      </w:r>
      <w:r>
        <w:rPr>
          <w:sz w:val="24"/>
          <w:szCs w:val="24"/>
        </w:rPr>
        <w:t xml:space="preserve"> (falecido)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Dra. Isabel de Fátima Ferreira Gomes</w:t>
      </w:r>
    </w:p>
    <w:p w:rsid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José Alberto Melo Silva</w:t>
      </w:r>
      <w:r w:rsidRPr="00711D9A">
        <w:rPr>
          <w:sz w:val="24"/>
          <w:szCs w:val="24"/>
        </w:rPr>
        <w:t xml:space="preserve"> </w:t>
      </w:r>
    </w:p>
    <w:p w:rsidR="00711D9A" w:rsidRDefault="00711D9A" w:rsidP="00711D9A">
      <w:pPr>
        <w:ind w:left="284" w:right="260"/>
        <w:rPr>
          <w:b/>
          <w:bCs/>
          <w:sz w:val="24"/>
          <w:szCs w:val="24"/>
        </w:rPr>
      </w:pPr>
      <w:r w:rsidRPr="00711D9A">
        <w:rPr>
          <w:b/>
          <w:bCs/>
          <w:sz w:val="24"/>
          <w:szCs w:val="24"/>
        </w:rPr>
        <w:t>Pedro Ivo de Souza Batista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proofErr w:type="spellStart"/>
      <w:r w:rsidRPr="00711D9A">
        <w:rPr>
          <w:b/>
          <w:bCs/>
          <w:sz w:val="24"/>
          <w:szCs w:val="24"/>
        </w:rPr>
        <w:t>Wolmi</w:t>
      </w:r>
      <w:proofErr w:type="spellEnd"/>
      <w:r w:rsidRPr="00711D9A">
        <w:rPr>
          <w:b/>
          <w:bCs/>
          <w:sz w:val="24"/>
          <w:szCs w:val="24"/>
        </w:rPr>
        <w:t xml:space="preserve"> Batista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Juliana Medeiros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José Carlos de Matos</w:t>
      </w:r>
    </w:p>
    <w:p w:rsidR="00711D9A" w:rsidRPr="00711D9A" w:rsidRDefault="00711D9A" w:rsidP="00711D9A">
      <w:pPr>
        <w:ind w:left="284" w:right="260"/>
        <w:rPr>
          <w:rStyle w:val="m1103357739266455490s1"/>
          <w:sz w:val="24"/>
          <w:szCs w:val="24"/>
        </w:rPr>
      </w:pPr>
      <w:proofErr w:type="spellStart"/>
      <w:r w:rsidRPr="00711D9A">
        <w:rPr>
          <w:rStyle w:val="m1103357739266455490s1"/>
          <w:b/>
          <w:bCs/>
          <w:sz w:val="24"/>
          <w:szCs w:val="24"/>
        </w:rPr>
        <w:t>Perci</w:t>
      </w:r>
      <w:proofErr w:type="spellEnd"/>
      <w:r w:rsidRPr="00711D9A">
        <w:rPr>
          <w:rStyle w:val="m1103357739266455490s1"/>
          <w:b/>
          <w:bCs/>
          <w:sz w:val="24"/>
          <w:szCs w:val="24"/>
        </w:rPr>
        <w:t xml:space="preserve"> Coelho de Souza</w:t>
      </w:r>
    </w:p>
    <w:p w:rsidR="00711D9A" w:rsidRPr="00711D9A" w:rsidRDefault="00711D9A" w:rsidP="00711D9A">
      <w:pPr>
        <w:ind w:left="284" w:right="260"/>
        <w:rPr>
          <w:rStyle w:val="m1103357739266455490s1"/>
          <w:sz w:val="24"/>
          <w:szCs w:val="24"/>
        </w:rPr>
      </w:pPr>
    </w:p>
    <w:p w:rsidR="00711D9A" w:rsidRPr="00711D9A" w:rsidRDefault="00711D9A" w:rsidP="00711D9A">
      <w:pPr>
        <w:ind w:left="284" w:right="260"/>
        <w:rPr>
          <w:b/>
          <w:bCs/>
          <w:sz w:val="24"/>
          <w:szCs w:val="24"/>
        </w:rPr>
      </w:pPr>
      <w:r w:rsidRPr="00711D9A">
        <w:rPr>
          <w:b/>
          <w:bCs/>
          <w:sz w:val="24"/>
          <w:szCs w:val="24"/>
        </w:rPr>
        <w:t>CONSELHO EDITORIAL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 xml:space="preserve">Mônica Caldeira </w:t>
      </w:r>
      <w:proofErr w:type="spellStart"/>
      <w:r w:rsidRPr="00711D9A">
        <w:rPr>
          <w:b/>
          <w:bCs/>
          <w:sz w:val="24"/>
          <w:szCs w:val="24"/>
          <w:shd w:val="clear" w:color="auto" w:fill="FFFFFF"/>
        </w:rPr>
        <w:t>Schimidt</w:t>
      </w:r>
      <w:proofErr w:type="spellEnd"/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Niro Roni Nobre Barrios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 xml:space="preserve">Hellen </w:t>
      </w:r>
      <w:proofErr w:type="spellStart"/>
      <w:r w:rsidRPr="00711D9A">
        <w:rPr>
          <w:b/>
          <w:bCs/>
          <w:sz w:val="24"/>
          <w:szCs w:val="24"/>
          <w:shd w:val="clear" w:color="auto" w:fill="FFFFFF"/>
        </w:rPr>
        <w:t>Cristhyan</w:t>
      </w:r>
      <w:proofErr w:type="spellEnd"/>
      <w:r w:rsidRPr="00711D9A">
        <w:rPr>
          <w:b/>
          <w:bCs/>
          <w:sz w:val="24"/>
          <w:szCs w:val="24"/>
          <w:shd w:val="clear" w:color="auto" w:fill="FFFFFF"/>
        </w:rPr>
        <w:t xml:space="preserve"> Correia</w:t>
      </w:r>
      <w:r w:rsidRPr="00711D9A">
        <w:rPr>
          <w:sz w:val="24"/>
          <w:szCs w:val="24"/>
          <w:shd w:val="clear" w:color="auto" w:fill="FFFFFF"/>
        </w:rPr>
        <w:t xml:space="preserve"> </w:t>
      </w:r>
      <w:r w:rsidRPr="00711D9A">
        <w:rPr>
          <w:b/>
          <w:bCs/>
          <w:sz w:val="24"/>
          <w:szCs w:val="24"/>
          <w:shd w:val="clear" w:color="auto" w:fill="FFFFFF"/>
        </w:rPr>
        <w:t>Boaventura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Afonso Carlos Vieira Magalhães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Larissa Almeida Sarmento</w:t>
      </w:r>
    </w:p>
    <w:p w:rsid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proofErr w:type="spellStart"/>
      <w:r w:rsidRPr="00711D9A">
        <w:rPr>
          <w:b/>
          <w:bCs/>
          <w:sz w:val="24"/>
          <w:szCs w:val="24"/>
          <w:shd w:val="clear" w:color="auto" w:fill="FFFFFF"/>
        </w:rPr>
        <w:t>Geldo</w:t>
      </w:r>
      <w:proofErr w:type="spellEnd"/>
      <w:r w:rsidRPr="00711D9A">
        <w:rPr>
          <w:b/>
          <w:bCs/>
          <w:sz w:val="24"/>
          <w:szCs w:val="24"/>
          <w:shd w:val="clear" w:color="auto" w:fill="FFFFFF"/>
        </w:rPr>
        <w:t xml:space="preserve"> Ferreira de Araújo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  <w:shd w:val="clear" w:color="auto" w:fill="FFFFFF"/>
        </w:rPr>
        <w:t>Paulo Roberto Melo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lastRenderedPageBreak/>
        <w:t>Wagner Júnior dos Santos Silva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Francisco de Assis Cortez Gomes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</w:rPr>
        <w:t>Venício Artur de Lima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</w:p>
    <w:p w:rsidR="00711D9A" w:rsidRPr="00711D9A" w:rsidRDefault="00711D9A" w:rsidP="00711D9A">
      <w:pPr>
        <w:ind w:left="284" w:right="260"/>
        <w:rPr>
          <w:b/>
          <w:bCs/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 xml:space="preserve">CONSELHO FISCAL 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EFETIVOS:</w:t>
      </w:r>
      <w:r w:rsidRPr="00711D9A">
        <w:rPr>
          <w:sz w:val="24"/>
          <w:szCs w:val="24"/>
          <w:shd w:val="clear" w:color="auto" w:fill="FFFFFF"/>
        </w:rPr>
        <w:t xml:space="preserve"> 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Eduardo Araújo de Souza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Francisco das Chagas Leite Filho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Luiz Carlos Torres de Oliveira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SUPLENTES</w:t>
      </w:r>
      <w:r w:rsidRPr="00711D9A">
        <w:rPr>
          <w:sz w:val="24"/>
          <w:szCs w:val="24"/>
          <w:shd w:val="clear" w:color="auto" w:fill="FFFFFF"/>
        </w:rPr>
        <w:t xml:space="preserve">: 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César Silva Fonseca</w:t>
      </w:r>
    </w:p>
    <w:p w:rsidR="00711D9A" w:rsidRPr="00711D9A" w:rsidRDefault="00711D9A" w:rsidP="00711D9A">
      <w:pPr>
        <w:ind w:left="284" w:right="260"/>
        <w:rPr>
          <w:sz w:val="24"/>
          <w:szCs w:val="24"/>
          <w:shd w:val="clear" w:color="auto" w:fill="FFFFFF"/>
        </w:rPr>
      </w:pPr>
      <w:r w:rsidRPr="00711D9A">
        <w:rPr>
          <w:b/>
          <w:bCs/>
          <w:sz w:val="24"/>
          <w:szCs w:val="24"/>
          <w:shd w:val="clear" w:color="auto" w:fill="FFFFFF"/>
        </w:rPr>
        <w:t>Alex Reis da Silva Ferreira</w:t>
      </w:r>
    </w:p>
    <w:p w:rsidR="00711D9A" w:rsidRPr="00711D9A" w:rsidRDefault="00711D9A" w:rsidP="00711D9A">
      <w:pPr>
        <w:ind w:left="284" w:right="260"/>
        <w:rPr>
          <w:sz w:val="24"/>
          <w:szCs w:val="24"/>
        </w:rPr>
      </w:pPr>
      <w:r w:rsidRPr="00711D9A">
        <w:rPr>
          <w:b/>
          <w:bCs/>
          <w:sz w:val="24"/>
          <w:szCs w:val="24"/>
          <w:shd w:val="clear" w:color="auto" w:fill="FFFFFF"/>
        </w:rPr>
        <w:t>Camila Inácio da Cunha</w:t>
      </w:r>
    </w:p>
    <w:p w:rsidR="00711D9A" w:rsidRPr="00711D9A" w:rsidRDefault="00711D9A" w:rsidP="00711D9A">
      <w:pPr>
        <w:rPr>
          <w:sz w:val="24"/>
          <w:szCs w:val="24"/>
        </w:rPr>
      </w:pPr>
      <w:bookmarkStart w:id="0" w:name="_GoBack"/>
      <w:bookmarkEnd w:id="0"/>
    </w:p>
    <w:sectPr w:rsidR="00711D9A" w:rsidRPr="00711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9A"/>
    <w:rsid w:val="0071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9784"/>
  <w15:chartTrackingRefBased/>
  <w15:docId w15:val="{F95A815F-6210-4B4D-9643-7553354A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1103357739266455490s1">
    <w:name w:val="m_1103357739266455490s1"/>
    <w:rsid w:val="0071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2025-04-16T18:25:00Z</dcterms:created>
  <dcterms:modified xsi:type="dcterms:W3CDTF">2025-04-16T18:33:00Z</dcterms:modified>
</cp:coreProperties>
</file>